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6A" w:rsidRPr="00DC5175" w:rsidRDefault="00D7226A" w:rsidP="00D7226A">
      <w:pPr>
        <w:pStyle w:val="a5"/>
        <w:rPr>
          <w:rFonts w:ascii="Arial" w:hAnsi="Arial" w:cs="Arial"/>
          <w:b w:val="0"/>
        </w:rPr>
      </w:pPr>
      <w:r>
        <w:t xml:space="preserve">  </w:t>
      </w:r>
      <w:r w:rsidRPr="00DC5175">
        <w:rPr>
          <w:rFonts w:ascii="Arial" w:hAnsi="Arial" w:cs="Arial"/>
          <w:b w:val="0"/>
        </w:rPr>
        <w:t>Российская Федерация</w:t>
      </w:r>
    </w:p>
    <w:p w:rsidR="00D7226A" w:rsidRPr="00DC5175" w:rsidRDefault="00D7226A" w:rsidP="00D7226A">
      <w:pPr>
        <w:jc w:val="center"/>
        <w:rPr>
          <w:rFonts w:ascii="Arial" w:hAnsi="Arial" w:cs="Arial"/>
          <w:bCs/>
          <w:sz w:val="24"/>
          <w:szCs w:val="24"/>
        </w:rPr>
      </w:pPr>
      <w:r w:rsidRPr="00DC5175">
        <w:rPr>
          <w:rFonts w:ascii="Arial" w:hAnsi="Arial" w:cs="Arial"/>
          <w:bCs/>
          <w:sz w:val="24"/>
          <w:szCs w:val="24"/>
        </w:rPr>
        <w:t xml:space="preserve">Липецкая область </w:t>
      </w:r>
      <w:proofErr w:type="spellStart"/>
      <w:r w:rsidRPr="00DC5175">
        <w:rPr>
          <w:rFonts w:ascii="Arial" w:hAnsi="Arial" w:cs="Arial"/>
          <w:bCs/>
          <w:sz w:val="24"/>
          <w:szCs w:val="24"/>
        </w:rPr>
        <w:t>Усманский</w:t>
      </w:r>
      <w:proofErr w:type="spellEnd"/>
      <w:r w:rsidRPr="00DC5175">
        <w:rPr>
          <w:rFonts w:ascii="Arial" w:hAnsi="Arial" w:cs="Arial"/>
          <w:bCs/>
          <w:sz w:val="24"/>
          <w:szCs w:val="24"/>
        </w:rPr>
        <w:t xml:space="preserve"> муниципальный район</w:t>
      </w:r>
    </w:p>
    <w:p w:rsidR="00D7226A" w:rsidRPr="00DC5175" w:rsidRDefault="00D7226A" w:rsidP="00D7226A">
      <w:pPr>
        <w:tabs>
          <w:tab w:val="left" w:pos="1710"/>
        </w:tabs>
        <w:jc w:val="center"/>
        <w:rPr>
          <w:rFonts w:ascii="Arial" w:hAnsi="Arial" w:cs="Arial"/>
          <w:bCs/>
          <w:sz w:val="24"/>
          <w:szCs w:val="24"/>
        </w:rPr>
      </w:pPr>
      <w:r w:rsidRPr="00DC5175">
        <w:rPr>
          <w:rFonts w:ascii="Arial" w:hAnsi="Arial" w:cs="Arial"/>
          <w:bCs/>
          <w:sz w:val="24"/>
          <w:szCs w:val="24"/>
        </w:rPr>
        <w:t xml:space="preserve">Совет депутатов сельского поселения </w:t>
      </w:r>
      <w:proofErr w:type="spellStart"/>
      <w:r w:rsidRPr="00DC5175">
        <w:rPr>
          <w:rFonts w:ascii="Arial" w:hAnsi="Arial" w:cs="Arial"/>
          <w:bCs/>
          <w:sz w:val="24"/>
          <w:szCs w:val="24"/>
        </w:rPr>
        <w:t>Студенский</w:t>
      </w:r>
      <w:proofErr w:type="spellEnd"/>
      <w:r w:rsidRPr="00DC5175">
        <w:rPr>
          <w:rFonts w:ascii="Arial" w:hAnsi="Arial" w:cs="Arial"/>
          <w:bCs/>
          <w:sz w:val="24"/>
          <w:szCs w:val="24"/>
        </w:rPr>
        <w:t xml:space="preserve"> сельсовет</w:t>
      </w:r>
    </w:p>
    <w:p w:rsidR="00D7226A" w:rsidRPr="00DC5175" w:rsidRDefault="00646214" w:rsidP="00D7226A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63</w:t>
      </w:r>
      <w:r w:rsidR="00D7226A" w:rsidRPr="00DC5175">
        <w:rPr>
          <w:rFonts w:ascii="Arial" w:hAnsi="Arial" w:cs="Arial"/>
          <w:sz w:val="24"/>
          <w:szCs w:val="24"/>
        </w:rPr>
        <w:t xml:space="preserve"> сессия </w:t>
      </w:r>
      <w:r w:rsidR="00D7226A" w:rsidRPr="00DC5175">
        <w:rPr>
          <w:rFonts w:ascii="Arial" w:hAnsi="Arial" w:cs="Arial"/>
          <w:sz w:val="24"/>
          <w:szCs w:val="24"/>
          <w:lang w:val="en-US"/>
        </w:rPr>
        <w:t>V</w:t>
      </w:r>
      <w:r w:rsidR="00D7226A" w:rsidRPr="00DC5175">
        <w:rPr>
          <w:rFonts w:ascii="Arial" w:hAnsi="Arial" w:cs="Arial"/>
          <w:sz w:val="24"/>
          <w:szCs w:val="24"/>
        </w:rPr>
        <w:t xml:space="preserve"> созыва</w:t>
      </w:r>
    </w:p>
    <w:p w:rsidR="00D7226A" w:rsidRPr="00DC5175" w:rsidRDefault="00D7226A" w:rsidP="00D7226A">
      <w:pPr>
        <w:jc w:val="center"/>
        <w:rPr>
          <w:rFonts w:ascii="Arial" w:hAnsi="Arial" w:cs="Arial"/>
          <w:sz w:val="24"/>
          <w:szCs w:val="24"/>
        </w:rPr>
      </w:pPr>
    </w:p>
    <w:p w:rsidR="00D7226A" w:rsidRPr="00DC5175" w:rsidRDefault="00D84E8C" w:rsidP="00D722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от 25</w:t>
      </w:r>
      <w:r w:rsidR="00646214" w:rsidRPr="00247082">
        <w:rPr>
          <w:rFonts w:ascii="Arial" w:hAnsi="Arial" w:cs="Arial"/>
          <w:sz w:val="24"/>
          <w:szCs w:val="24"/>
          <w:highlight w:val="yellow"/>
        </w:rPr>
        <w:t>.02.2020</w:t>
      </w:r>
      <w:r w:rsidR="00D7226A" w:rsidRPr="00247082">
        <w:rPr>
          <w:rFonts w:ascii="Arial" w:hAnsi="Arial" w:cs="Arial"/>
          <w:sz w:val="24"/>
          <w:szCs w:val="24"/>
          <w:highlight w:val="yellow"/>
        </w:rPr>
        <w:t xml:space="preserve">г.          </w:t>
      </w:r>
      <w:proofErr w:type="gramStart"/>
      <w:r w:rsidR="00D7226A" w:rsidRPr="00247082">
        <w:rPr>
          <w:rFonts w:ascii="Arial" w:hAnsi="Arial" w:cs="Arial"/>
          <w:sz w:val="24"/>
          <w:szCs w:val="24"/>
          <w:highlight w:val="yellow"/>
        </w:rPr>
        <w:t>с</w:t>
      </w:r>
      <w:proofErr w:type="gramEnd"/>
      <w:r w:rsidR="00D7226A" w:rsidRPr="00247082">
        <w:rPr>
          <w:rFonts w:ascii="Arial" w:hAnsi="Arial" w:cs="Arial"/>
          <w:sz w:val="24"/>
          <w:szCs w:val="24"/>
          <w:highlight w:val="yellow"/>
        </w:rPr>
        <w:t xml:space="preserve">. Студенки         </w:t>
      </w:r>
      <w:r w:rsidR="00646214" w:rsidRPr="00247082">
        <w:rPr>
          <w:rFonts w:ascii="Arial" w:hAnsi="Arial" w:cs="Arial"/>
          <w:sz w:val="24"/>
          <w:szCs w:val="24"/>
          <w:highlight w:val="yellow"/>
        </w:rPr>
        <w:t xml:space="preserve">                            № 63/157</w:t>
      </w:r>
    </w:p>
    <w:p w:rsidR="00D7226A" w:rsidRPr="00DC5175" w:rsidRDefault="00D7226A" w:rsidP="00D7226A">
      <w:pPr>
        <w:jc w:val="center"/>
        <w:rPr>
          <w:rFonts w:ascii="Arial" w:hAnsi="Arial" w:cs="Arial"/>
          <w:sz w:val="24"/>
          <w:szCs w:val="24"/>
        </w:rPr>
      </w:pPr>
    </w:p>
    <w:p w:rsidR="00D7226A" w:rsidRPr="007006BE" w:rsidRDefault="00D7226A" w:rsidP="00D7226A">
      <w:pPr>
        <w:pStyle w:val="1"/>
        <w:rPr>
          <w:rFonts w:ascii="Arial" w:hAnsi="Arial" w:cs="Arial"/>
          <w:b w:val="0"/>
        </w:rPr>
      </w:pPr>
      <w:r w:rsidRPr="007006BE">
        <w:rPr>
          <w:rFonts w:ascii="Arial" w:hAnsi="Arial" w:cs="Arial"/>
          <w:b w:val="0"/>
        </w:rPr>
        <w:t>РЕШЕНИЕ</w:t>
      </w:r>
    </w:p>
    <w:p w:rsidR="00D7226A" w:rsidRDefault="00D7226A" w:rsidP="00D7226A">
      <w:pPr>
        <w:ind w:left="5664" w:firstLine="708"/>
        <w:rPr>
          <w:sz w:val="20"/>
          <w:szCs w:val="20"/>
        </w:rPr>
      </w:pPr>
    </w:p>
    <w:p w:rsidR="00646214" w:rsidRPr="00AE1173" w:rsidRDefault="00E07F27" w:rsidP="00AE1173">
      <w:pPr>
        <w:rPr>
          <w:rFonts w:ascii="Arial" w:hAnsi="Arial" w:cs="Arial"/>
          <w:sz w:val="24"/>
          <w:szCs w:val="24"/>
        </w:rPr>
      </w:pPr>
      <w:r w:rsidRPr="00AE1173">
        <w:rPr>
          <w:rStyle w:val="a9"/>
          <w:rFonts w:ascii="Arial" w:hAnsi="Arial" w:cs="Arial"/>
          <w:b w:val="0"/>
          <w:color w:val="000000"/>
          <w:sz w:val="24"/>
          <w:szCs w:val="24"/>
        </w:rPr>
        <w:t xml:space="preserve">Об утверждении Положения о публичных слушаниях </w:t>
      </w:r>
      <w:r w:rsidR="00646214" w:rsidRPr="00AE1173">
        <w:rPr>
          <w:rFonts w:ascii="Arial" w:hAnsi="Arial" w:cs="Arial"/>
          <w:sz w:val="24"/>
          <w:szCs w:val="24"/>
        </w:rPr>
        <w:t xml:space="preserve">в  сельском поселении </w:t>
      </w:r>
      <w:proofErr w:type="spellStart"/>
      <w:r w:rsidR="00646214" w:rsidRPr="00AE1173">
        <w:rPr>
          <w:rFonts w:ascii="Arial" w:hAnsi="Arial" w:cs="Arial"/>
          <w:sz w:val="24"/>
          <w:szCs w:val="24"/>
        </w:rPr>
        <w:t>Студенский</w:t>
      </w:r>
      <w:proofErr w:type="spellEnd"/>
      <w:r w:rsidR="00646214" w:rsidRPr="00AE1173">
        <w:rPr>
          <w:rFonts w:ascii="Arial" w:hAnsi="Arial" w:cs="Arial"/>
          <w:sz w:val="24"/>
          <w:szCs w:val="24"/>
        </w:rPr>
        <w:t xml:space="preserve"> сельсовет</w:t>
      </w:r>
      <w:r w:rsidR="00077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95D">
        <w:rPr>
          <w:rFonts w:ascii="Arial" w:hAnsi="Arial" w:cs="Arial"/>
          <w:sz w:val="24"/>
          <w:szCs w:val="24"/>
        </w:rPr>
        <w:t>Усманского</w:t>
      </w:r>
      <w:proofErr w:type="spellEnd"/>
      <w:r w:rsidR="0007795D">
        <w:rPr>
          <w:rFonts w:ascii="Arial" w:hAnsi="Arial" w:cs="Arial"/>
          <w:sz w:val="24"/>
          <w:szCs w:val="24"/>
        </w:rPr>
        <w:t xml:space="preserve"> муниципального района Липецкой области</w:t>
      </w:r>
    </w:p>
    <w:p w:rsidR="00646214" w:rsidRPr="00AE1173" w:rsidRDefault="00646214" w:rsidP="00646214">
      <w:pPr>
        <w:pStyle w:val="a8"/>
        <w:spacing w:after="0"/>
        <w:ind w:firstLine="708"/>
        <w:jc w:val="both"/>
        <w:rPr>
          <w:rFonts w:ascii="Arial" w:hAnsi="Arial" w:cs="Arial"/>
        </w:rPr>
      </w:pPr>
      <w:r w:rsidRPr="00AE1173">
        <w:rPr>
          <w:rFonts w:ascii="Arial" w:hAnsi="Arial" w:cs="Arial"/>
        </w:rPr>
        <w:t>В связи с изменениями в  Федеральный закон от 06.10.2003 № 131-ФЗ «Об общих принципах организации местного самоуправления в Российской Федерации», внесенными Федеральным законом №387</w:t>
      </w:r>
      <w:r w:rsidR="00AE1173">
        <w:rPr>
          <w:rFonts w:ascii="Arial" w:hAnsi="Arial" w:cs="Arial"/>
        </w:rPr>
        <w:t>-ФЗ</w:t>
      </w:r>
      <w:r w:rsidRPr="00AE1173">
        <w:rPr>
          <w:rFonts w:ascii="Arial" w:hAnsi="Arial" w:cs="Arial"/>
        </w:rPr>
        <w:t xml:space="preserve"> от 30.10.2018года</w:t>
      </w:r>
      <w:r w:rsidR="00247082" w:rsidRPr="00AE1173">
        <w:rPr>
          <w:rFonts w:ascii="Arial" w:hAnsi="Arial" w:cs="Arial"/>
        </w:rPr>
        <w:t xml:space="preserve"> (ст. 28);</w:t>
      </w:r>
      <w:r w:rsidRPr="00AE1173">
        <w:rPr>
          <w:rFonts w:ascii="Arial" w:hAnsi="Arial" w:cs="Arial"/>
        </w:rPr>
        <w:t xml:space="preserve"> Федеральным законом от 29.12.2017 № 455-ФЗ «О внесении изменений в Градостроительный к</w:t>
      </w:r>
      <w:r w:rsidR="00247082" w:rsidRPr="00AE1173">
        <w:rPr>
          <w:rFonts w:ascii="Arial" w:hAnsi="Arial" w:cs="Arial"/>
        </w:rPr>
        <w:t>одекс Российской Федерации и от</w:t>
      </w:r>
      <w:r w:rsidRPr="00AE1173">
        <w:rPr>
          <w:rFonts w:ascii="Arial" w:hAnsi="Arial" w:cs="Arial"/>
        </w:rPr>
        <w:t>дельные законодательные акты Российской Федерации», Федеральным законом от 30.10.2017 № 299-ФЗ «О внесении изменений в отдельные законодательные акты Российской Федерации», руководствуясь</w:t>
      </w:r>
      <w:r w:rsidR="00247082" w:rsidRPr="00AE1173">
        <w:rPr>
          <w:rFonts w:ascii="Arial" w:hAnsi="Arial" w:cs="Arial"/>
        </w:rPr>
        <w:t xml:space="preserve"> </w:t>
      </w:r>
      <w:r w:rsidRPr="00AE1173">
        <w:rPr>
          <w:rFonts w:ascii="Arial" w:hAnsi="Arial" w:cs="Arial"/>
        </w:rPr>
        <w:t xml:space="preserve"> </w:t>
      </w:r>
      <w:r w:rsidR="00247082" w:rsidRPr="00AE1173">
        <w:rPr>
          <w:rFonts w:ascii="Arial" w:hAnsi="Arial" w:cs="Arial"/>
        </w:rPr>
        <w:t xml:space="preserve">Уставом </w:t>
      </w:r>
      <w:r w:rsidRPr="00AE1173">
        <w:rPr>
          <w:rFonts w:ascii="Arial" w:hAnsi="Arial" w:cs="Arial"/>
        </w:rPr>
        <w:t>сельского поселения</w:t>
      </w:r>
      <w:r w:rsidR="00247082" w:rsidRPr="00AE1173">
        <w:rPr>
          <w:rFonts w:ascii="Arial" w:hAnsi="Arial" w:cs="Arial"/>
        </w:rPr>
        <w:t xml:space="preserve"> </w:t>
      </w:r>
      <w:proofErr w:type="spellStart"/>
      <w:r w:rsidR="00247082" w:rsidRPr="00AE1173">
        <w:rPr>
          <w:rFonts w:ascii="Arial" w:hAnsi="Arial" w:cs="Arial"/>
        </w:rPr>
        <w:t>Студенский</w:t>
      </w:r>
      <w:proofErr w:type="spellEnd"/>
      <w:r w:rsidR="00247082" w:rsidRPr="00AE1173">
        <w:rPr>
          <w:rFonts w:ascii="Arial" w:hAnsi="Arial" w:cs="Arial"/>
        </w:rPr>
        <w:t xml:space="preserve"> сельсовет</w:t>
      </w:r>
      <w:r w:rsidRPr="00AE1173">
        <w:rPr>
          <w:rFonts w:ascii="Arial" w:hAnsi="Arial" w:cs="Arial"/>
        </w:rPr>
        <w:t>, Совет депутатов сельского поселения</w:t>
      </w:r>
      <w:r w:rsidR="00247082" w:rsidRPr="00AE1173">
        <w:rPr>
          <w:rFonts w:ascii="Arial" w:hAnsi="Arial" w:cs="Arial"/>
        </w:rPr>
        <w:t xml:space="preserve"> </w:t>
      </w:r>
      <w:proofErr w:type="spellStart"/>
      <w:r w:rsidR="00247082" w:rsidRPr="00AE1173">
        <w:rPr>
          <w:rFonts w:ascii="Arial" w:hAnsi="Arial" w:cs="Arial"/>
        </w:rPr>
        <w:t>Студенский</w:t>
      </w:r>
      <w:proofErr w:type="spellEnd"/>
      <w:r w:rsidR="00247082" w:rsidRPr="00AE1173">
        <w:rPr>
          <w:rFonts w:ascii="Arial" w:hAnsi="Arial" w:cs="Arial"/>
        </w:rPr>
        <w:t xml:space="preserve"> сельсовет,</w:t>
      </w:r>
    </w:p>
    <w:p w:rsidR="00646214" w:rsidRPr="00AE1173" w:rsidRDefault="00AE1173" w:rsidP="00646214">
      <w:pPr>
        <w:pStyle w:val="a8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                                         </w:t>
      </w:r>
      <w:r w:rsidR="00646214" w:rsidRPr="00AE1173">
        <w:rPr>
          <w:rFonts w:ascii="Arial" w:hAnsi="Arial" w:cs="Arial"/>
          <w:bCs/>
        </w:rPr>
        <w:t>РЕШИЛ:</w:t>
      </w:r>
    </w:p>
    <w:p w:rsidR="00646214" w:rsidRPr="00AE1173" w:rsidRDefault="00AE1173" w:rsidP="00247082">
      <w:pPr>
        <w:pStyle w:val="a8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E1173">
        <w:rPr>
          <w:rFonts w:ascii="Arial" w:hAnsi="Arial" w:cs="Arial"/>
          <w:color w:val="000000"/>
        </w:rPr>
        <w:t xml:space="preserve">Утвердить Положение о публичных слушаниях в  сельском поселении </w:t>
      </w:r>
      <w:proofErr w:type="spellStart"/>
      <w:r w:rsidRPr="00AE1173">
        <w:rPr>
          <w:rFonts w:ascii="Arial" w:hAnsi="Arial" w:cs="Arial"/>
          <w:color w:val="000000"/>
        </w:rPr>
        <w:t>Студенский</w:t>
      </w:r>
      <w:proofErr w:type="spellEnd"/>
      <w:r w:rsidRPr="00AE1173">
        <w:rPr>
          <w:rFonts w:ascii="Arial" w:hAnsi="Arial" w:cs="Arial"/>
          <w:color w:val="000000"/>
        </w:rPr>
        <w:t xml:space="preserve"> сельсовет</w:t>
      </w:r>
      <w:r w:rsidR="0007795D">
        <w:rPr>
          <w:rFonts w:ascii="Arial" w:hAnsi="Arial" w:cs="Arial"/>
          <w:color w:val="000000"/>
        </w:rPr>
        <w:t xml:space="preserve"> </w:t>
      </w:r>
      <w:r w:rsidRPr="00AE1173">
        <w:rPr>
          <w:rFonts w:ascii="Arial" w:hAnsi="Arial" w:cs="Arial"/>
          <w:color w:val="000000"/>
        </w:rPr>
        <w:t>(согласно приложению 1)</w:t>
      </w:r>
      <w:r w:rsidR="00646214" w:rsidRPr="00AE1173">
        <w:rPr>
          <w:rFonts w:ascii="Arial" w:hAnsi="Arial" w:cs="Arial"/>
        </w:rPr>
        <w:t>.</w:t>
      </w:r>
    </w:p>
    <w:p w:rsidR="00247082" w:rsidRPr="00AE1173" w:rsidRDefault="00247082" w:rsidP="00247082">
      <w:pPr>
        <w:jc w:val="both"/>
        <w:rPr>
          <w:rFonts w:ascii="Arial" w:hAnsi="Arial" w:cs="Arial"/>
          <w:sz w:val="24"/>
          <w:szCs w:val="24"/>
        </w:rPr>
      </w:pPr>
      <w:r w:rsidRPr="00AE1173">
        <w:rPr>
          <w:rFonts w:ascii="Arial" w:hAnsi="Arial" w:cs="Arial"/>
          <w:sz w:val="24"/>
          <w:szCs w:val="24"/>
        </w:rPr>
        <w:t xml:space="preserve">        2 .Направить указанный нормативный правовой акт главе сельского поселения </w:t>
      </w:r>
    </w:p>
    <w:p w:rsidR="00247082" w:rsidRPr="00AE1173" w:rsidRDefault="00247082" w:rsidP="00247082">
      <w:pPr>
        <w:jc w:val="both"/>
        <w:rPr>
          <w:rFonts w:ascii="Arial" w:hAnsi="Arial" w:cs="Arial"/>
          <w:sz w:val="24"/>
          <w:szCs w:val="24"/>
        </w:rPr>
      </w:pPr>
      <w:r w:rsidRPr="00AE1173">
        <w:rPr>
          <w:rFonts w:ascii="Arial" w:hAnsi="Arial" w:cs="Arial"/>
          <w:sz w:val="24"/>
          <w:szCs w:val="24"/>
        </w:rPr>
        <w:t xml:space="preserve">            для подписания и  обнародования</w:t>
      </w:r>
      <w:r w:rsidR="0007795D">
        <w:rPr>
          <w:rFonts w:ascii="Arial" w:hAnsi="Arial" w:cs="Arial"/>
          <w:sz w:val="24"/>
          <w:szCs w:val="24"/>
        </w:rPr>
        <w:t>.</w:t>
      </w:r>
    </w:p>
    <w:p w:rsidR="00247082" w:rsidRPr="00AE1173" w:rsidRDefault="00247082" w:rsidP="00247082">
      <w:pPr>
        <w:pStyle w:val="a8"/>
        <w:spacing w:after="0"/>
        <w:ind w:left="142"/>
        <w:jc w:val="both"/>
        <w:rPr>
          <w:rFonts w:ascii="Arial" w:hAnsi="Arial" w:cs="Arial"/>
        </w:rPr>
      </w:pPr>
      <w:r w:rsidRPr="00AE1173">
        <w:rPr>
          <w:rFonts w:ascii="Arial" w:hAnsi="Arial" w:cs="Arial"/>
        </w:rPr>
        <w:t xml:space="preserve">      3.Настоящее решение вступает в силу со дня его подписания и обнародования</w:t>
      </w:r>
    </w:p>
    <w:p w:rsidR="00646214" w:rsidRPr="00AE1173" w:rsidRDefault="00646214" w:rsidP="00646214">
      <w:pPr>
        <w:pStyle w:val="a8"/>
        <w:spacing w:after="0"/>
        <w:ind w:firstLine="720"/>
        <w:rPr>
          <w:rFonts w:ascii="Arial" w:hAnsi="Arial" w:cs="Arial"/>
        </w:rPr>
      </w:pPr>
    </w:p>
    <w:p w:rsidR="00247082" w:rsidRPr="00AE1173" w:rsidRDefault="00247082" w:rsidP="00646214">
      <w:pPr>
        <w:pStyle w:val="a8"/>
        <w:spacing w:after="0"/>
        <w:ind w:firstLine="720"/>
        <w:rPr>
          <w:rFonts w:ascii="Arial" w:hAnsi="Arial" w:cs="Arial"/>
        </w:rPr>
      </w:pPr>
      <w:r w:rsidRPr="00AE1173">
        <w:rPr>
          <w:rFonts w:ascii="Arial" w:hAnsi="Arial" w:cs="Arial"/>
        </w:rPr>
        <w:t xml:space="preserve">Председатель Совета депутатов сельского поселения </w:t>
      </w:r>
    </w:p>
    <w:p w:rsidR="00646214" w:rsidRPr="00AE1173" w:rsidRDefault="00247082" w:rsidP="00646214">
      <w:pPr>
        <w:pStyle w:val="a8"/>
        <w:spacing w:after="0"/>
        <w:ind w:firstLine="720"/>
        <w:rPr>
          <w:rFonts w:ascii="Arial" w:hAnsi="Arial" w:cs="Arial"/>
        </w:rPr>
      </w:pPr>
      <w:proofErr w:type="spellStart"/>
      <w:r w:rsidRPr="00AE1173">
        <w:rPr>
          <w:rFonts w:ascii="Arial" w:hAnsi="Arial" w:cs="Arial"/>
        </w:rPr>
        <w:t>Студенский</w:t>
      </w:r>
      <w:proofErr w:type="spellEnd"/>
      <w:r w:rsidRPr="00AE1173">
        <w:rPr>
          <w:rFonts w:ascii="Arial" w:hAnsi="Arial" w:cs="Arial"/>
        </w:rPr>
        <w:t xml:space="preserve"> сельсовет</w:t>
      </w:r>
    </w:p>
    <w:p w:rsidR="00646214" w:rsidRPr="00AE1173" w:rsidRDefault="00247082" w:rsidP="00646214">
      <w:pPr>
        <w:ind w:left="5387"/>
        <w:jc w:val="right"/>
        <w:rPr>
          <w:rFonts w:ascii="Arial" w:hAnsi="Arial" w:cs="Arial"/>
          <w:sz w:val="24"/>
          <w:szCs w:val="24"/>
        </w:rPr>
      </w:pPr>
      <w:proofErr w:type="spellStart"/>
      <w:r w:rsidRPr="00AE1173">
        <w:rPr>
          <w:rFonts w:ascii="Arial" w:hAnsi="Arial" w:cs="Arial"/>
          <w:sz w:val="24"/>
          <w:szCs w:val="24"/>
        </w:rPr>
        <w:t>П.М.Дубянский</w:t>
      </w:r>
      <w:proofErr w:type="spellEnd"/>
    </w:p>
    <w:p w:rsidR="00646214" w:rsidRPr="00AE1173" w:rsidRDefault="00646214" w:rsidP="00646214">
      <w:pPr>
        <w:rPr>
          <w:rFonts w:ascii="Arial" w:hAnsi="Arial" w:cs="Arial"/>
          <w:sz w:val="24"/>
          <w:szCs w:val="24"/>
        </w:rPr>
      </w:pPr>
    </w:p>
    <w:p w:rsidR="00646214" w:rsidRPr="00AE1173" w:rsidRDefault="00646214" w:rsidP="00646214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646214" w:rsidRPr="00AE1173" w:rsidRDefault="00646214" w:rsidP="00646214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646214" w:rsidRPr="00F75201" w:rsidRDefault="00646214" w:rsidP="00646214">
      <w:pPr>
        <w:ind w:left="5387"/>
        <w:jc w:val="right"/>
        <w:rPr>
          <w:rFonts w:ascii="Arial" w:hAnsi="Arial" w:cs="Arial"/>
        </w:rPr>
      </w:pPr>
    </w:p>
    <w:p w:rsidR="00646214" w:rsidRPr="00F75201" w:rsidRDefault="00646214" w:rsidP="00646214">
      <w:pPr>
        <w:ind w:left="5387"/>
        <w:jc w:val="right"/>
        <w:rPr>
          <w:rFonts w:ascii="Arial" w:hAnsi="Arial" w:cs="Arial"/>
        </w:rPr>
      </w:pPr>
    </w:p>
    <w:p w:rsidR="00646214" w:rsidRPr="00F75201" w:rsidRDefault="00646214" w:rsidP="00646214">
      <w:pPr>
        <w:ind w:left="5387"/>
        <w:jc w:val="right"/>
        <w:rPr>
          <w:rFonts w:ascii="Arial" w:hAnsi="Arial" w:cs="Arial"/>
        </w:rPr>
      </w:pPr>
    </w:p>
    <w:p w:rsidR="00646214" w:rsidRPr="00F75201" w:rsidRDefault="00646214" w:rsidP="00646214">
      <w:pPr>
        <w:ind w:left="5387"/>
        <w:jc w:val="right"/>
        <w:rPr>
          <w:rFonts w:ascii="Arial" w:hAnsi="Arial" w:cs="Arial"/>
        </w:rPr>
      </w:pPr>
    </w:p>
    <w:p w:rsidR="00646214" w:rsidRDefault="00646214" w:rsidP="00646214">
      <w:pPr>
        <w:rPr>
          <w:rFonts w:ascii="Arial" w:hAnsi="Arial" w:cs="Arial"/>
        </w:rPr>
      </w:pPr>
    </w:p>
    <w:p w:rsidR="00247082" w:rsidRDefault="00247082" w:rsidP="00646214">
      <w:pPr>
        <w:rPr>
          <w:rFonts w:ascii="Arial" w:hAnsi="Arial" w:cs="Arial"/>
        </w:rPr>
      </w:pPr>
    </w:p>
    <w:p w:rsidR="00247082" w:rsidRDefault="00247082" w:rsidP="00646214">
      <w:pPr>
        <w:rPr>
          <w:rFonts w:ascii="Arial" w:hAnsi="Arial" w:cs="Arial"/>
        </w:rPr>
      </w:pPr>
    </w:p>
    <w:p w:rsidR="00247082" w:rsidRDefault="00247082" w:rsidP="00646214">
      <w:pPr>
        <w:rPr>
          <w:rFonts w:ascii="Arial" w:hAnsi="Arial" w:cs="Arial"/>
        </w:rPr>
      </w:pPr>
    </w:p>
    <w:p w:rsidR="00247082" w:rsidRDefault="00247082" w:rsidP="00646214">
      <w:pPr>
        <w:rPr>
          <w:rFonts w:ascii="Arial" w:hAnsi="Arial" w:cs="Arial"/>
          <w:sz w:val="24"/>
          <w:szCs w:val="24"/>
        </w:rPr>
      </w:pPr>
    </w:p>
    <w:p w:rsidR="000A6CAD" w:rsidRDefault="000A6CAD" w:rsidP="00646214">
      <w:pPr>
        <w:rPr>
          <w:rFonts w:ascii="Arial" w:hAnsi="Arial" w:cs="Arial"/>
          <w:sz w:val="24"/>
          <w:szCs w:val="24"/>
        </w:rPr>
      </w:pPr>
    </w:p>
    <w:p w:rsidR="000A6CAD" w:rsidRDefault="000A6CAD" w:rsidP="00646214">
      <w:pPr>
        <w:rPr>
          <w:rFonts w:ascii="Arial" w:hAnsi="Arial" w:cs="Arial"/>
          <w:sz w:val="24"/>
          <w:szCs w:val="24"/>
        </w:rPr>
      </w:pPr>
    </w:p>
    <w:p w:rsidR="000A6CAD" w:rsidRPr="00A83AB1" w:rsidRDefault="000A6CAD" w:rsidP="000A6CAD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A83AB1">
        <w:rPr>
          <w:rStyle w:val="a3"/>
          <w:rFonts w:ascii="Times New Roman" w:hAnsi="Times New Roman"/>
          <w:b w:val="0"/>
          <w:bCs/>
          <w:sz w:val="24"/>
          <w:szCs w:val="24"/>
        </w:rPr>
        <w:lastRenderedPageBreak/>
        <w:t>Приложение</w:t>
      </w:r>
      <w:r w:rsidRPr="00A83AB1">
        <w:rPr>
          <w:rFonts w:ascii="Times New Roman" w:hAnsi="Times New Roman"/>
          <w:b/>
          <w:sz w:val="24"/>
          <w:szCs w:val="24"/>
        </w:rPr>
        <w:t xml:space="preserve"> </w:t>
      </w:r>
    </w:p>
    <w:p w:rsidR="000A6CAD" w:rsidRPr="00A83AB1" w:rsidRDefault="000A6CAD" w:rsidP="000A6CAD">
      <w:pPr>
        <w:pStyle w:val="a4"/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 w:rsidRPr="00A83AB1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к решению Совета депутатов </w:t>
      </w:r>
    </w:p>
    <w:p w:rsidR="000A6CAD" w:rsidRPr="00FC204D" w:rsidRDefault="000A6CAD" w:rsidP="000A6CA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83AB1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№ 63/157 от </w:t>
      </w:r>
      <w:r w:rsidR="00A83AB1" w:rsidRPr="00A83AB1">
        <w:rPr>
          <w:rStyle w:val="a3"/>
          <w:rFonts w:ascii="Times New Roman" w:hAnsi="Times New Roman"/>
          <w:b w:val="0"/>
          <w:bCs/>
          <w:sz w:val="24"/>
          <w:szCs w:val="24"/>
        </w:rPr>
        <w:t>25.02.2020</w:t>
      </w:r>
      <w:r w:rsidRPr="00A83AB1">
        <w:rPr>
          <w:rStyle w:val="a3"/>
          <w:rFonts w:ascii="Times New Roman" w:hAnsi="Times New Roman"/>
          <w:b w:val="0"/>
          <w:bCs/>
          <w:sz w:val="24"/>
          <w:szCs w:val="24"/>
        </w:rPr>
        <w:t>г</w:t>
      </w:r>
      <w:r w:rsidRPr="000A6CAD">
        <w:rPr>
          <w:rStyle w:val="a3"/>
          <w:rFonts w:ascii="Times New Roman" w:hAnsi="Times New Roman"/>
          <w:bCs/>
          <w:sz w:val="24"/>
          <w:szCs w:val="24"/>
        </w:rPr>
        <w:t>.</w:t>
      </w:r>
    </w:p>
    <w:p w:rsidR="000A6CAD" w:rsidRDefault="000A6CAD" w:rsidP="00646214">
      <w:pPr>
        <w:rPr>
          <w:rFonts w:ascii="Arial" w:hAnsi="Arial" w:cs="Arial"/>
          <w:sz w:val="24"/>
          <w:szCs w:val="24"/>
        </w:rPr>
      </w:pPr>
    </w:p>
    <w:p w:rsidR="00E07F27" w:rsidRDefault="00E07F27" w:rsidP="00646214">
      <w:pPr>
        <w:rPr>
          <w:rFonts w:ascii="Arial" w:hAnsi="Arial" w:cs="Arial"/>
          <w:sz w:val="24"/>
          <w:szCs w:val="24"/>
        </w:rPr>
      </w:pPr>
    </w:p>
    <w:p w:rsidR="000A6CAD" w:rsidRDefault="000A6CAD" w:rsidP="00646214">
      <w:pPr>
        <w:rPr>
          <w:rFonts w:ascii="Arial" w:hAnsi="Arial" w:cs="Arial"/>
          <w:sz w:val="24"/>
          <w:szCs w:val="24"/>
        </w:rPr>
      </w:pPr>
    </w:p>
    <w:p w:rsidR="000A6CAD" w:rsidRDefault="000A6CAD" w:rsidP="00646214">
      <w:pPr>
        <w:rPr>
          <w:rFonts w:ascii="Arial" w:hAnsi="Arial" w:cs="Arial"/>
          <w:sz w:val="24"/>
          <w:szCs w:val="24"/>
        </w:rPr>
      </w:pPr>
    </w:p>
    <w:p w:rsidR="000A6CAD" w:rsidRDefault="00E07F27" w:rsidP="00E07F27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0A6CAD">
        <w:rPr>
          <w:b/>
          <w:bCs/>
          <w:color w:val="000000"/>
          <w:sz w:val="24"/>
          <w:szCs w:val="24"/>
        </w:rPr>
        <w:t>ПОЛОЖЕНИЕ</w:t>
      </w:r>
    </w:p>
    <w:p w:rsidR="00E07F27" w:rsidRPr="00F14433" w:rsidRDefault="00E07F27" w:rsidP="00E07F27">
      <w:pPr>
        <w:spacing w:after="120"/>
        <w:jc w:val="center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br/>
      </w:r>
      <w:r w:rsidR="00A83AB1">
        <w:rPr>
          <w:b/>
          <w:bCs/>
          <w:color w:val="000000"/>
          <w:sz w:val="24"/>
          <w:szCs w:val="24"/>
        </w:rPr>
        <w:t>«</w:t>
      </w:r>
      <w:r w:rsidRPr="000A6CAD">
        <w:rPr>
          <w:b/>
          <w:bCs/>
          <w:color w:val="000000"/>
          <w:sz w:val="24"/>
          <w:szCs w:val="24"/>
        </w:rPr>
        <w:t>О ПУБЛИЧНЫХ СЛУШАНИЯХ </w:t>
      </w:r>
      <w:r w:rsidRPr="00F14433">
        <w:rPr>
          <w:color w:val="000000"/>
          <w:sz w:val="24"/>
          <w:szCs w:val="24"/>
        </w:rPr>
        <w:br/>
      </w:r>
      <w:r w:rsidRPr="000A6CAD">
        <w:rPr>
          <w:b/>
          <w:bCs/>
          <w:color w:val="000000"/>
          <w:sz w:val="24"/>
          <w:szCs w:val="24"/>
        </w:rPr>
        <w:t xml:space="preserve">В </w:t>
      </w:r>
      <w:r w:rsidR="00AE1173" w:rsidRPr="000A6CAD">
        <w:rPr>
          <w:b/>
          <w:bCs/>
          <w:color w:val="000000"/>
          <w:sz w:val="24"/>
          <w:szCs w:val="24"/>
        </w:rPr>
        <w:t xml:space="preserve">сельском поселении </w:t>
      </w:r>
      <w:proofErr w:type="spellStart"/>
      <w:r w:rsidR="00AE1173" w:rsidRPr="000A6CAD">
        <w:rPr>
          <w:b/>
          <w:bCs/>
          <w:color w:val="000000"/>
          <w:sz w:val="24"/>
          <w:szCs w:val="24"/>
        </w:rPr>
        <w:t>Студенский</w:t>
      </w:r>
      <w:proofErr w:type="spellEnd"/>
      <w:r w:rsidR="00AE1173" w:rsidRPr="000A6CAD">
        <w:rPr>
          <w:b/>
          <w:bCs/>
          <w:color w:val="000000"/>
          <w:sz w:val="24"/>
          <w:szCs w:val="24"/>
        </w:rPr>
        <w:t xml:space="preserve"> сельсовет </w:t>
      </w:r>
      <w:proofErr w:type="spellStart"/>
      <w:r w:rsidR="00AE1173" w:rsidRPr="000A6CAD">
        <w:rPr>
          <w:b/>
          <w:bCs/>
          <w:color w:val="000000"/>
          <w:sz w:val="24"/>
          <w:szCs w:val="24"/>
        </w:rPr>
        <w:t>Усманского</w:t>
      </w:r>
      <w:proofErr w:type="spellEnd"/>
      <w:r w:rsidR="00AE1173" w:rsidRPr="000A6CAD">
        <w:rPr>
          <w:b/>
          <w:bCs/>
          <w:color w:val="000000"/>
          <w:sz w:val="24"/>
          <w:szCs w:val="24"/>
        </w:rPr>
        <w:t xml:space="preserve"> муниципального района</w:t>
      </w:r>
      <w:r w:rsidR="00A83AB1">
        <w:rPr>
          <w:b/>
          <w:bCs/>
          <w:color w:val="000000"/>
          <w:sz w:val="24"/>
          <w:szCs w:val="24"/>
        </w:rPr>
        <w:t>»</w:t>
      </w:r>
    </w:p>
    <w:p w:rsidR="00E07F27" w:rsidRPr="00F14433" w:rsidRDefault="00E07F27" w:rsidP="00E07F27">
      <w:pPr>
        <w:spacing w:after="120"/>
        <w:jc w:val="both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>1. Общие положения</w:t>
      </w:r>
    </w:p>
    <w:p w:rsidR="00E07F27" w:rsidRPr="00F14433" w:rsidRDefault="00E07F27" w:rsidP="000A6CAD">
      <w:pPr>
        <w:spacing w:after="120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 xml:space="preserve">1.1. </w:t>
      </w:r>
      <w:proofErr w:type="gramStart"/>
      <w:r w:rsidRPr="00F14433">
        <w:rPr>
          <w:color w:val="000000"/>
          <w:sz w:val="24"/>
          <w:szCs w:val="24"/>
        </w:rPr>
        <w:t xml:space="preserve">Положение "О публичных слушаниях в </w:t>
      </w:r>
      <w:r w:rsidR="00AE1173" w:rsidRPr="000A6CAD">
        <w:rPr>
          <w:color w:val="000000"/>
          <w:sz w:val="24"/>
          <w:szCs w:val="24"/>
        </w:rPr>
        <w:t xml:space="preserve">сельском поселении </w:t>
      </w:r>
      <w:proofErr w:type="spellStart"/>
      <w:r w:rsidR="00AE1173" w:rsidRPr="000A6CAD">
        <w:rPr>
          <w:color w:val="000000"/>
          <w:sz w:val="24"/>
          <w:szCs w:val="24"/>
        </w:rPr>
        <w:t>Студенский</w:t>
      </w:r>
      <w:proofErr w:type="spellEnd"/>
      <w:r w:rsidR="00AE1173" w:rsidRPr="000A6CAD">
        <w:rPr>
          <w:color w:val="000000"/>
          <w:sz w:val="24"/>
          <w:szCs w:val="24"/>
        </w:rPr>
        <w:t xml:space="preserve"> сельсовет</w:t>
      </w:r>
      <w:r w:rsidR="0007795D">
        <w:rPr>
          <w:color w:val="000000"/>
          <w:sz w:val="24"/>
          <w:szCs w:val="24"/>
        </w:rPr>
        <w:t xml:space="preserve"> </w:t>
      </w:r>
      <w:proofErr w:type="spellStart"/>
      <w:r w:rsidR="00AE1173" w:rsidRPr="000A6CAD">
        <w:rPr>
          <w:color w:val="000000"/>
          <w:sz w:val="24"/>
          <w:szCs w:val="24"/>
        </w:rPr>
        <w:t>Усманского</w:t>
      </w:r>
      <w:proofErr w:type="spellEnd"/>
      <w:r w:rsidR="00AE1173" w:rsidRPr="000A6CAD">
        <w:rPr>
          <w:color w:val="000000"/>
          <w:sz w:val="24"/>
          <w:szCs w:val="24"/>
        </w:rPr>
        <w:t xml:space="preserve"> муниципального </w:t>
      </w:r>
      <w:r w:rsidRPr="00F14433">
        <w:rPr>
          <w:color w:val="000000"/>
          <w:sz w:val="24"/>
          <w:szCs w:val="24"/>
        </w:rPr>
        <w:t>района" (далее - Положение)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21.07.2014 N 212-ФЗ "Об основах общественного контроля в Российской Федерации", Уставом</w:t>
      </w:r>
      <w:r w:rsidR="0007795D">
        <w:rPr>
          <w:color w:val="000000"/>
          <w:sz w:val="24"/>
          <w:szCs w:val="24"/>
        </w:rPr>
        <w:t xml:space="preserve"> </w:t>
      </w:r>
      <w:r w:rsidR="00AE1173" w:rsidRPr="000A6CAD">
        <w:rPr>
          <w:color w:val="000000"/>
          <w:sz w:val="24"/>
          <w:szCs w:val="24"/>
        </w:rPr>
        <w:t xml:space="preserve">сельского поселения </w:t>
      </w:r>
      <w:proofErr w:type="spellStart"/>
      <w:r w:rsidR="00AE1173" w:rsidRPr="000A6CAD">
        <w:rPr>
          <w:color w:val="000000"/>
          <w:sz w:val="24"/>
          <w:szCs w:val="24"/>
        </w:rPr>
        <w:t>Студенский</w:t>
      </w:r>
      <w:proofErr w:type="spellEnd"/>
      <w:r w:rsidR="00AE1173" w:rsidRPr="000A6CAD">
        <w:rPr>
          <w:color w:val="000000"/>
          <w:sz w:val="24"/>
          <w:szCs w:val="24"/>
        </w:rPr>
        <w:t xml:space="preserve"> сельсовет</w:t>
      </w:r>
      <w:r w:rsidRPr="00F14433">
        <w:rPr>
          <w:color w:val="000000"/>
          <w:sz w:val="24"/>
          <w:szCs w:val="24"/>
        </w:rPr>
        <w:t>, направлено на реализацию населением муниципального образования</w:t>
      </w:r>
      <w:proofErr w:type="gramEnd"/>
      <w:r w:rsidRPr="00F14433">
        <w:rPr>
          <w:color w:val="000000"/>
          <w:sz w:val="24"/>
          <w:szCs w:val="24"/>
        </w:rPr>
        <w:t xml:space="preserve"> конституционного права граждан на участие в решении вопросов местного самоуправления посредством участия в публичных слушаниях и определяет порядок организации и проведения публичных слушаний на территории </w:t>
      </w:r>
      <w:r w:rsidR="00AE1173" w:rsidRPr="000A6CAD">
        <w:rPr>
          <w:color w:val="000000"/>
          <w:sz w:val="24"/>
          <w:szCs w:val="24"/>
        </w:rPr>
        <w:t xml:space="preserve">сельского поселения </w:t>
      </w:r>
      <w:proofErr w:type="spellStart"/>
      <w:r w:rsidR="00AE1173" w:rsidRPr="000A6CAD">
        <w:rPr>
          <w:color w:val="000000"/>
          <w:sz w:val="24"/>
          <w:szCs w:val="24"/>
        </w:rPr>
        <w:t>Студенский</w:t>
      </w:r>
      <w:proofErr w:type="spellEnd"/>
      <w:r w:rsidR="00AE1173" w:rsidRPr="000A6CAD">
        <w:rPr>
          <w:color w:val="000000"/>
          <w:sz w:val="24"/>
          <w:szCs w:val="24"/>
        </w:rPr>
        <w:t xml:space="preserve"> сельсовет</w:t>
      </w:r>
      <w:r w:rsidRPr="00F14433">
        <w:rPr>
          <w:color w:val="000000"/>
          <w:sz w:val="24"/>
          <w:szCs w:val="24"/>
        </w:rPr>
        <w:t xml:space="preserve"> (далее по тексту – муниципальное образование).</w:t>
      </w:r>
      <w:r w:rsidRPr="00F14433">
        <w:rPr>
          <w:color w:val="000000"/>
          <w:sz w:val="24"/>
          <w:szCs w:val="24"/>
        </w:rPr>
        <w:br/>
        <w:t>1.2. Публичные слушания – это форма реализации прав населения муниципального образования (общественности) на участие в процессе принятия решений органами местного самоуправления посредством проведения собрания для публичного обсуждения проектов муниципальных правовых актов по вопросам местного значения и других общественно значимых вопросов. Участие в слушаниях является свободным и добровольным.</w:t>
      </w:r>
      <w:r w:rsidRPr="00F14433">
        <w:rPr>
          <w:color w:val="000000"/>
          <w:sz w:val="24"/>
          <w:szCs w:val="24"/>
        </w:rPr>
        <w:br/>
        <w:t>1.3.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слушаниях.</w:t>
      </w:r>
      <w:r w:rsidRPr="00F14433">
        <w:rPr>
          <w:color w:val="000000"/>
          <w:sz w:val="24"/>
          <w:szCs w:val="24"/>
        </w:rPr>
        <w:br/>
        <w:t>1.4. Участники публичных слушаний - лица заинтересованные, приглашенные, представители органов местного самоуправления, муниципального образования, средств массовой информации, общественных объединений и иные лица, желающие принять участие в публичных слушаниях.</w:t>
      </w:r>
      <w:r w:rsidRPr="00F14433">
        <w:rPr>
          <w:color w:val="000000"/>
          <w:sz w:val="24"/>
          <w:szCs w:val="24"/>
        </w:rPr>
        <w:br/>
        <w:t xml:space="preserve">1.5. Инициатор публичных слушаний - </w:t>
      </w:r>
      <w:r w:rsidR="000A6CAD" w:rsidRPr="00F14433">
        <w:rPr>
          <w:color w:val="000000"/>
          <w:sz w:val="24"/>
          <w:szCs w:val="24"/>
        </w:rPr>
        <w:t>население муниципального образования</w:t>
      </w:r>
      <w:r w:rsidR="000A6CAD">
        <w:rPr>
          <w:color w:val="000000"/>
          <w:sz w:val="24"/>
          <w:szCs w:val="24"/>
        </w:rPr>
        <w:t>,</w:t>
      </w:r>
      <w:r w:rsidR="000A6CAD" w:rsidRPr="00F14433">
        <w:rPr>
          <w:color w:val="000000"/>
          <w:sz w:val="24"/>
          <w:szCs w:val="24"/>
        </w:rPr>
        <w:t xml:space="preserve"> </w:t>
      </w:r>
      <w:r w:rsidRPr="00F14433">
        <w:rPr>
          <w:color w:val="000000"/>
          <w:sz w:val="24"/>
          <w:szCs w:val="24"/>
        </w:rPr>
        <w:t>глава муниципального образования, представительный орган муниципального образования,  глава местной администрации, осуществляющий свои полномочия на основе контракта.</w:t>
      </w:r>
      <w:r w:rsidRPr="00F14433">
        <w:rPr>
          <w:color w:val="000000"/>
          <w:sz w:val="24"/>
          <w:szCs w:val="24"/>
        </w:rPr>
        <w:br/>
        <w:t>1.6. Подготовка, проведение и установление результатов публичных слушаний осуществляются на основании принципов открытости, гласности, добровольности.</w:t>
      </w:r>
      <w:r w:rsidRPr="00F14433">
        <w:rPr>
          <w:color w:val="000000"/>
          <w:sz w:val="24"/>
          <w:szCs w:val="24"/>
        </w:rPr>
        <w:br/>
        <w:t>1.7. Проведение повторных слушаний по одному и тому же вопросу не допускается.</w:t>
      </w:r>
      <w:r w:rsidRPr="00F14433">
        <w:rPr>
          <w:color w:val="000000"/>
          <w:sz w:val="24"/>
          <w:szCs w:val="24"/>
        </w:rPr>
        <w:br/>
      </w:r>
      <w:r w:rsidRPr="00F14433">
        <w:rPr>
          <w:color w:val="000000"/>
          <w:sz w:val="24"/>
          <w:szCs w:val="24"/>
        </w:rPr>
        <w:br/>
        <w:t>2. Цели организации и проведения публичных слушаний</w:t>
      </w:r>
    </w:p>
    <w:p w:rsidR="00E07F27" w:rsidRPr="00F14433" w:rsidRDefault="00E07F27" w:rsidP="000A6CAD">
      <w:pPr>
        <w:spacing w:after="120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 xml:space="preserve">2.1. </w:t>
      </w:r>
      <w:proofErr w:type="gramStart"/>
      <w:r w:rsidRPr="00F14433">
        <w:rPr>
          <w:color w:val="000000"/>
          <w:sz w:val="24"/>
          <w:szCs w:val="24"/>
        </w:rPr>
        <w:t>Публичные слушания проводятся в целях:</w:t>
      </w:r>
      <w:r w:rsidRPr="00F14433">
        <w:rPr>
          <w:color w:val="000000"/>
          <w:sz w:val="24"/>
          <w:szCs w:val="24"/>
        </w:rPr>
        <w:br/>
        <w:t>1) обсуждения проектов муниципальных правовых актов с участием населения муниципального образования;</w:t>
      </w:r>
      <w:r w:rsidRPr="00F14433">
        <w:rPr>
          <w:color w:val="000000"/>
          <w:sz w:val="24"/>
          <w:szCs w:val="24"/>
        </w:rPr>
        <w:br/>
        <w:t>2) выявления и учета общественного мнения по выносимым на публичные слушания вопросам местного значения;</w:t>
      </w:r>
      <w:r w:rsidRPr="00F14433">
        <w:rPr>
          <w:color w:val="000000"/>
          <w:sz w:val="24"/>
          <w:szCs w:val="24"/>
        </w:rPr>
        <w:br/>
        <w:t>3) развития диалоговых механизмов органов власти и населения муниципального образования;</w:t>
      </w:r>
      <w:r w:rsidRPr="00F14433">
        <w:rPr>
          <w:color w:val="000000"/>
          <w:sz w:val="24"/>
          <w:szCs w:val="24"/>
        </w:rPr>
        <w:br/>
        <w:t xml:space="preserve">4) поиска приемлемых альтернативных решений по решению важнейших вопросов местного </w:t>
      </w:r>
      <w:r w:rsidR="000A6CAD">
        <w:rPr>
          <w:color w:val="000000"/>
          <w:sz w:val="24"/>
          <w:szCs w:val="24"/>
        </w:rPr>
        <w:t>значения поселения</w:t>
      </w:r>
      <w:r w:rsidRPr="00F14433">
        <w:rPr>
          <w:color w:val="000000"/>
          <w:sz w:val="24"/>
          <w:szCs w:val="24"/>
        </w:rPr>
        <w:t>;</w:t>
      </w:r>
      <w:proofErr w:type="gramEnd"/>
      <w:r w:rsidRPr="00F14433">
        <w:rPr>
          <w:color w:val="000000"/>
          <w:sz w:val="24"/>
          <w:szCs w:val="24"/>
        </w:rPr>
        <w:br/>
      </w:r>
      <w:proofErr w:type="gramStart"/>
      <w:r w:rsidRPr="00F14433">
        <w:rPr>
          <w:color w:val="000000"/>
          <w:sz w:val="24"/>
          <w:szCs w:val="24"/>
        </w:rPr>
        <w:t>5) выработки предложений и рекомендаций по обсуждаемой проблеме;</w:t>
      </w:r>
      <w:r w:rsidRPr="00F14433">
        <w:rPr>
          <w:color w:val="000000"/>
          <w:sz w:val="24"/>
          <w:szCs w:val="24"/>
        </w:rPr>
        <w:br/>
        <w:t>6)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строительства.</w:t>
      </w:r>
      <w:proofErr w:type="gramEnd"/>
    </w:p>
    <w:p w:rsidR="00E07F27" w:rsidRPr="00F14433" w:rsidRDefault="00E07F27" w:rsidP="00E07F27">
      <w:pPr>
        <w:spacing w:after="120"/>
        <w:jc w:val="both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добровольности.</w:t>
      </w:r>
    </w:p>
    <w:p w:rsidR="00E07F27" w:rsidRPr="00F14433" w:rsidRDefault="00E07F27" w:rsidP="00E07F27">
      <w:pPr>
        <w:spacing w:after="120"/>
        <w:jc w:val="both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>3. Вопросы, выносимые на публичные слушания</w:t>
      </w:r>
    </w:p>
    <w:p w:rsidR="00E07F27" w:rsidRPr="00F14433" w:rsidRDefault="00E07F27" w:rsidP="000A6CAD">
      <w:pPr>
        <w:spacing w:after="120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 xml:space="preserve">3.1. </w:t>
      </w:r>
      <w:proofErr w:type="gramStart"/>
      <w:r w:rsidRPr="00F14433">
        <w:rPr>
          <w:color w:val="000000"/>
          <w:sz w:val="24"/>
          <w:szCs w:val="24"/>
        </w:rPr>
        <w:t>На публичные слушания выносятся:</w:t>
      </w:r>
      <w:r w:rsidRPr="00F14433">
        <w:rPr>
          <w:color w:val="000000"/>
          <w:sz w:val="24"/>
          <w:szCs w:val="24"/>
        </w:rPr>
        <w:br/>
        <w:t>1) проект устава,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proofErr w:type="gramEnd"/>
      <w:r w:rsidRPr="00F14433">
        <w:rPr>
          <w:color w:val="000000"/>
          <w:sz w:val="24"/>
          <w:szCs w:val="24"/>
        </w:rPr>
        <w:t>;</w:t>
      </w:r>
      <w:r w:rsidRPr="00F14433">
        <w:rPr>
          <w:color w:val="000000"/>
          <w:sz w:val="24"/>
          <w:szCs w:val="24"/>
        </w:rPr>
        <w:br/>
        <w:t>2) проект местного бюджета и отчет о его исполнении;</w:t>
      </w:r>
      <w:r w:rsidRPr="00F14433">
        <w:rPr>
          <w:color w:val="000000"/>
          <w:sz w:val="24"/>
          <w:szCs w:val="24"/>
        </w:rPr>
        <w:br/>
        <w:t>3) прое</w:t>
      </w:r>
      <w:proofErr w:type="gramStart"/>
      <w:r w:rsidRPr="00F14433">
        <w:rPr>
          <w:color w:val="000000"/>
          <w:sz w:val="24"/>
          <w:szCs w:val="24"/>
        </w:rPr>
        <w:t xml:space="preserve">кт </w:t>
      </w:r>
      <w:r w:rsidR="000A6CAD">
        <w:rPr>
          <w:color w:val="000000"/>
          <w:sz w:val="24"/>
          <w:szCs w:val="24"/>
        </w:rPr>
        <w:t xml:space="preserve"> </w:t>
      </w:r>
      <w:r w:rsidRPr="00F14433">
        <w:rPr>
          <w:color w:val="000000"/>
          <w:sz w:val="24"/>
          <w:szCs w:val="24"/>
        </w:rPr>
        <w:t>стр</w:t>
      </w:r>
      <w:proofErr w:type="gramEnd"/>
      <w:r w:rsidRPr="00F14433">
        <w:rPr>
          <w:color w:val="000000"/>
          <w:sz w:val="24"/>
          <w:szCs w:val="24"/>
        </w:rPr>
        <w:t>атегии социально-экономического развития муниципального образования;</w:t>
      </w:r>
      <w:r w:rsidRPr="00F14433">
        <w:rPr>
          <w:color w:val="000000"/>
          <w:sz w:val="24"/>
          <w:szCs w:val="24"/>
        </w:rPr>
        <w:br/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№131-ФЗ от 06.10.2003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F14433">
        <w:rPr>
          <w:color w:val="000000"/>
          <w:sz w:val="24"/>
          <w:szCs w:val="24"/>
        </w:rPr>
        <w:t>голосования</w:t>
      </w:r>
      <w:proofErr w:type="gramEnd"/>
      <w:r w:rsidRPr="00F14433">
        <w:rPr>
          <w:color w:val="000000"/>
          <w:sz w:val="24"/>
          <w:szCs w:val="24"/>
        </w:rPr>
        <w:t xml:space="preserve"> либо на сходах граждан»;</w:t>
      </w:r>
      <w:r w:rsidRPr="00F14433">
        <w:rPr>
          <w:color w:val="000000"/>
          <w:sz w:val="24"/>
          <w:szCs w:val="24"/>
        </w:rPr>
        <w:br/>
        <w:t>Публичные слушания могут проводиться по иным вопросам местного значения.</w:t>
      </w:r>
      <w:r w:rsidRPr="00F14433">
        <w:rPr>
          <w:color w:val="000000"/>
          <w:sz w:val="24"/>
          <w:szCs w:val="24"/>
        </w:rPr>
        <w:br/>
        <w:t>4. Инициатива проведения публичных слушаний</w:t>
      </w:r>
    </w:p>
    <w:p w:rsidR="00E07F27" w:rsidRPr="00F14433" w:rsidRDefault="00E07F27" w:rsidP="0007795D">
      <w:pPr>
        <w:spacing w:after="120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>4.1. Публичные слушания на территории муниципального образования проводятся по инициативе населения, Совета народных депутатов</w:t>
      </w:r>
      <w:r w:rsidR="0007795D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07795D">
        <w:rPr>
          <w:color w:val="000000"/>
          <w:sz w:val="24"/>
          <w:szCs w:val="24"/>
        </w:rPr>
        <w:t>Студенский</w:t>
      </w:r>
      <w:proofErr w:type="spellEnd"/>
      <w:r w:rsidR="0007795D">
        <w:rPr>
          <w:color w:val="000000"/>
          <w:sz w:val="24"/>
          <w:szCs w:val="24"/>
        </w:rPr>
        <w:t xml:space="preserve"> сельсовет</w:t>
      </w:r>
      <w:r w:rsidRPr="00F14433">
        <w:rPr>
          <w:color w:val="000000"/>
          <w:sz w:val="24"/>
          <w:szCs w:val="24"/>
        </w:rPr>
        <w:t xml:space="preserve">, главы муниципального образования или главы администрации </w:t>
      </w:r>
      <w:r w:rsidR="0007795D">
        <w:rPr>
          <w:color w:val="000000"/>
          <w:sz w:val="24"/>
          <w:szCs w:val="24"/>
        </w:rPr>
        <w:t xml:space="preserve">сельского поселения </w:t>
      </w:r>
      <w:proofErr w:type="spellStart"/>
      <w:r w:rsidR="0007795D">
        <w:rPr>
          <w:color w:val="000000"/>
          <w:sz w:val="24"/>
          <w:szCs w:val="24"/>
        </w:rPr>
        <w:t>Студенский</w:t>
      </w:r>
      <w:proofErr w:type="spellEnd"/>
      <w:r w:rsidR="0007795D">
        <w:rPr>
          <w:color w:val="000000"/>
          <w:sz w:val="24"/>
          <w:szCs w:val="24"/>
        </w:rPr>
        <w:t xml:space="preserve"> сельсовет, </w:t>
      </w:r>
      <w:r w:rsidRPr="00F14433">
        <w:rPr>
          <w:color w:val="000000"/>
          <w:sz w:val="24"/>
          <w:szCs w:val="24"/>
        </w:rPr>
        <w:t>осуществляющего свои полномочия на основе контракта.</w:t>
      </w:r>
      <w:r w:rsidRPr="00F14433">
        <w:rPr>
          <w:color w:val="000000"/>
          <w:sz w:val="24"/>
          <w:szCs w:val="24"/>
        </w:rPr>
        <w:br/>
        <w:t>Публичные слушания, проводимые по инициативе населения или Совета народных депутатов муниципального образования, назначаются Советом народных депутатов муниципального образования, а по инициативе главы муниципального образования или главы администрации муниципального образования, осуществляющего свои полномочия на основе контракта, - главой муниципального образования.</w:t>
      </w:r>
      <w:r w:rsidRPr="00F14433">
        <w:rPr>
          <w:color w:val="000000"/>
          <w:sz w:val="24"/>
          <w:szCs w:val="24"/>
        </w:rPr>
        <w:br/>
        <w:t>4.2. В состав субъектов, инициирующих проведение публичных слушаний в муниципальном образовании от имени населения, входят:</w:t>
      </w:r>
      <w:r w:rsidRPr="00F14433">
        <w:rPr>
          <w:color w:val="000000"/>
          <w:sz w:val="24"/>
          <w:szCs w:val="24"/>
        </w:rPr>
        <w:br/>
        <w:t>1) инициативная группа по проведению публичных слушаний, состоящая из жителей муниципального образования;</w:t>
      </w:r>
      <w:r w:rsidRPr="00F14433">
        <w:rPr>
          <w:color w:val="000000"/>
          <w:sz w:val="24"/>
          <w:szCs w:val="24"/>
        </w:rPr>
        <w:br/>
        <w:t>2) общественные объединения;</w:t>
      </w:r>
      <w:r w:rsidRPr="00F14433">
        <w:rPr>
          <w:color w:val="000000"/>
          <w:sz w:val="24"/>
          <w:szCs w:val="24"/>
        </w:rPr>
        <w:br/>
        <w:t>3) местные и региональные отделения партий, профессиональных и творческих союзов, действующие на территории муниципального образования.</w:t>
      </w:r>
      <w:r w:rsidRPr="00F14433">
        <w:rPr>
          <w:color w:val="000000"/>
          <w:sz w:val="24"/>
          <w:szCs w:val="24"/>
        </w:rPr>
        <w:br/>
        <w:t>4.3. Жители муниципального образования, достигшие совершеннолетнего возраста, обладающие дееспособностью, вправе образовать инициативную группу по проведению публичных слушаний в количестве не менее 8 человек.</w:t>
      </w:r>
      <w:r w:rsidRPr="00F14433">
        <w:rPr>
          <w:color w:val="000000"/>
          <w:sz w:val="24"/>
          <w:szCs w:val="24"/>
        </w:rPr>
        <w:br/>
        <w:t xml:space="preserve">4.4. </w:t>
      </w:r>
      <w:proofErr w:type="gramStart"/>
      <w:r w:rsidRPr="00F14433">
        <w:rPr>
          <w:color w:val="000000"/>
          <w:sz w:val="24"/>
          <w:szCs w:val="24"/>
        </w:rPr>
        <w:t>Обращение населения (инициативной группы) по проведению публичных слушаний направляется в Совет народных депутатов муниципального образования и должно включать в себя:</w:t>
      </w:r>
      <w:r w:rsidRPr="00F14433">
        <w:rPr>
          <w:color w:val="000000"/>
          <w:sz w:val="24"/>
          <w:szCs w:val="24"/>
        </w:rPr>
        <w:br/>
        <w:t>1) обращение с указанием сведений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  <w:r w:rsidRPr="00F14433">
        <w:rPr>
          <w:color w:val="000000"/>
          <w:sz w:val="24"/>
          <w:szCs w:val="24"/>
        </w:rPr>
        <w:br/>
        <w:t>2) согласие на обработку персональных данных членов инициативной группы;</w:t>
      </w:r>
      <w:proofErr w:type="gramEnd"/>
      <w:r w:rsidRPr="00F14433">
        <w:rPr>
          <w:color w:val="000000"/>
          <w:sz w:val="24"/>
          <w:szCs w:val="24"/>
        </w:rPr>
        <w:br/>
        <w:t>3) вопросы, предлагаемые к вынесению на публичные слушания;</w:t>
      </w:r>
      <w:r w:rsidRPr="00F14433">
        <w:rPr>
          <w:color w:val="000000"/>
          <w:sz w:val="24"/>
          <w:szCs w:val="24"/>
        </w:rPr>
        <w:br/>
        <w:t>5) обоснование необходимости проведения публичных слушаний;</w:t>
      </w:r>
      <w:r w:rsidRPr="00F14433">
        <w:rPr>
          <w:color w:val="000000"/>
          <w:sz w:val="24"/>
          <w:szCs w:val="24"/>
        </w:rPr>
        <w:br/>
        <w:t>6) информационные, аналитические материалы, относящиеся к теме публичных слушаний (вопросу, выносимому на публичные слушания);</w:t>
      </w:r>
      <w:r w:rsidRPr="00F14433">
        <w:rPr>
          <w:color w:val="000000"/>
          <w:sz w:val="24"/>
          <w:szCs w:val="24"/>
        </w:rPr>
        <w:br/>
        <w:t>7) иные материалы по усмотрению инициаторов обращения.</w:t>
      </w:r>
      <w:r w:rsidRPr="00F14433">
        <w:rPr>
          <w:color w:val="000000"/>
          <w:sz w:val="24"/>
          <w:szCs w:val="24"/>
        </w:rPr>
        <w:br/>
        <w:t>4.5. Поступившие в Совет народных депутатов муниципального образования обращения населения (инициативной группы) о проведении публичных слушаний регистрируются в Совете и подлежат рассмотрению в течение 30 дней со дня их поступления.</w:t>
      </w:r>
      <w:r w:rsidRPr="00F14433">
        <w:rPr>
          <w:color w:val="000000"/>
          <w:sz w:val="24"/>
          <w:szCs w:val="24"/>
        </w:rPr>
        <w:br/>
        <w:t xml:space="preserve">4.6. Совет народных депутатов муниципального </w:t>
      </w:r>
      <w:proofErr w:type="gramStart"/>
      <w:r w:rsidRPr="00F14433">
        <w:rPr>
          <w:color w:val="000000"/>
          <w:sz w:val="24"/>
          <w:szCs w:val="24"/>
        </w:rPr>
        <w:t>образования</w:t>
      </w:r>
      <w:proofErr w:type="gramEnd"/>
      <w:r w:rsidRPr="00F14433">
        <w:rPr>
          <w:color w:val="000000"/>
          <w:sz w:val="24"/>
          <w:szCs w:val="24"/>
        </w:rPr>
        <w:t xml:space="preserve">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 Уведомление о результатах рассмотрения обращения направляется в письменной форме представителю инициативной группы в течение 10 дней со дня принятия такого решения.</w:t>
      </w:r>
      <w:r w:rsidRPr="00F14433">
        <w:rPr>
          <w:color w:val="000000"/>
          <w:sz w:val="24"/>
          <w:szCs w:val="24"/>
        </w:rPr>
        <w:br/>
        <w:t xml:space="preserve">4.7. </w:t>
      </w:r>
      <w:proofErr w:type="gramStart"/>
      <w:r w:rsidRPr="00F14433">
        <w:rPr>
          <w:color w:val="000000"/>
          <w:sz w:val="24"/>
          <w:szCs w:val="24"/>
        </w:rPr>
        <w:t>В случае если инициатором проведения публичных слушаний выступает общественное объединение, местное и региональное отделение партий, профессиональный или творческий союз, действующие на территории муниципального образования, то к обращению в Совет народных депутатов муниципального образования прикладываются:</w:t>
      </w:r>
      <w:r w:rsidRPr="00F14433">
        <w:rPr>
          <w:color w:val="000000"/>
          <w:sz w:val="24"/>
          <w:szCs w:val="24"/>
        </w:rPr>
        <w:br/>
        <w:t>1) правоустанавливающие документы объединения;</w:t>
      </w:r>
      <w:r w:rsidRPr="00F14433">
        <w:rPr>
          <w:color w:val="000000"/>
          <w:sz w:val="24"/>
          <w:szCs w:val="24"/>
        </w:rPr>
        <w:br/>
        <w:t>2) документы, удостоверяющие полномочия руководителя, представителя объединения;</w:t>
      </w:r>
      <w:r w:rsidRPr="00F14433">
        <w:rPr>
          <w:color w:val="000000"/>
          <w:sz w:val="24"/>
          <w:szCs w:val="24"/>
        </w:rPr>
        <w:br/>
        <w:t>3) вопросы, предлагаемые к вынесению на публичные слушания;</w:t>
      </w:r>
      <w:proofErr w:type="gramEnd"/>
      <w:r w:rsidRPr="00F14433">
        <w:rPr>
          <w:color w:val="000000"/>
          <w:sz w:val="24"/>
          <w:szCs w:val="24"/>
        </w:rPr>
        <w:br/>
        <w:t>4) обоснование необходимости проведения публичных слушаний;</w:t>
      </w:r>
      <w:r w:rsidRPr="00F14433">
        <w:rPr>
          <w:color w:val="000000"/>
          <w:sz w:val="24"/>
          <w:szCs w:val="24"/>
        </w:rPr>
        <w:br/>
        <w:t>5) информационные, аналитические материалы, относящиеся к теме публичных слушаний (вопросу, выносимому на публичные слушания);</w:t>
      </w:r>
      <w:r w:rsidRPr="00F14433">
        <w:rPr>
          <w:color w:val="000000"/>
          <w:sz w:val="24"/>
          <w:szCs w:val="24"/>
        </w:rPr>
        <w:br/>
        <w:t>6) иные материалы по усмотрению инициаторов обращения.</w:t>
      </w:r>
      <w:r w:rsidRPr="00F14433">
        <w:rPr>
          <w:color w:val="000000"/>
          <w:sz w:val="24"/>
          <w:szCs w:val="24"/>
        </w:rPr>
        <w:br/>
        <w:t>Совет народных депутатов муниципального образования рассматривает данные обращения в порядке, предусмотренном п. п. 4.5, 4.6 настоящего Положения.</w:t>
      </w:r>
    </w:p>
    <w:p w:rsidR="00E07F27" w:rsidRPr="00F14433" w:rsidRDefault="00E07F27" w:rsidP="00E07F27">
      <w:pPr>
        <w:spacing w:after="120"/>
        <w:jc w:val="both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>5. Порядок назначения публичных слушаний</w:t>
      </w:r>
    </w:p>
    <w:p w:rsidR="00E07F27" w:rsidRPr="00F14433" w:rsidRDefault="00E07F27" w:rsidP="0007795D">
      <w:pPr>
        <w:spacing w:after="120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>5.1. Публичные слушания, проводимые по инициативе населения или Совета народных депутатов муниципального образования, назначаются решением Совета народных депутатов муниципального образования в соответствии с настоящим Положением. Публичные слушания, проводимые по инициативе главы муниципального образования или главы администрации, назначаются решением главы муниципального образования.</w:t>
      </w:r>
      <w:r w:rsidRPr="00F14433">
        <w:rPr>
          <w:color w:val="000000"/>
          <w:sz w:val="24"/>
          <w:szCs w:val="24"/>
        </w:rPr>
        <w:br/>
        <w:t>5.2. Публичные слушания проводятся не ранее чем через 10 дней и не позднее чем через 60 дней после официального опубликования в средствах массовой информации решения о назначении публичных слушаний, если иное не предусмотрено действующим законодательством.</w:t>
      </w:r>
      <w:r w:rsidRPr="00F14433">
        <w:rPr>
          <w:color w:val="000000"/>
          <w:sz w:val="24"/>
          <w:szCs w:val="24"/>
        </w:rPr>
        <w:br/>
        <w:t xml:space="preserve">5.3. </w:t>
      </w:r>
      <w:proofErr w:type="gramStart"/>
      <w:r w:rsidRPr="00F14433">
        <w:rPr>
          <w:color w:val="000000"/>
          <w:sz w:val="24"/>
          <w:szCs w:val="24"/>
        </w:rPr>
        <w:t>Решение о назначении публичных слушаний должно содержать:</w:t>
      </w:r>
      <w:r w:rsidRPr="00F14433">
        <w:rPr>
          <w:color w:val="000000"/>
          <w:sz w:val="24"/>
          <w:szCs w:val="24"/>
        </w:rPr>
        <w:br/>
        <w:t>- тему проведения публичных слушаний, перечень вопросов, в т.ч. проект муниципального правового акта, выносимые на публичные слушания;</w:t>
      </w:r>
      <w:r w:rsidRPr="00F14433">
        <w:rPr>
          <w:color w:val="000000"/>
          <w:sz w:val="24"/>
          <w:szCs w:val="24"/>
        </w:rPr>
        <w:br/>
        <w:t>- дату и время проведения публичных слушаний;</w:t>
      </w:r>
      <w:r w:rsidRPr="00F14433">
        <w:rPr>
          <w:color w:val="000000"/>
          <w:sz w:val="24"/>
          <w:szCs w:val="24"/>
        </w:rPr>
        <w:br/>
        <w:t>- место проведения публичных слушаний;</w:t>
      </w:r>
      <w:r w:rsidRPr="00F14433">
        <w:rPr>
          <w:color w:val="000000"/>
          <w:sz w:val="24"/>
          <w:szCs w:val="24"/>
        </w:rPr>
        <w:br/>
        <w:t>- сроки и место представления предложений и замечаний по вопросам, обсуждаемым на публичных слушаниях, заявок на участие в публичных слушаниях;</w:t>
      </w:r>
      <w:proofErr w:type="gramEnd"/>
      <w:r w:rsidRPr="00F14433">
        <w:rPr>
          <w:color w:val="000000"/>
          <w:sz w:val="24"/>
          <w:szCs w:val="24"/>
        </w:rPr>
        <w:br/>
        <w:t>- иные вопросы, необходимые для организации проведения публичных слушаний.</w:t>
      </w:r>
      <w:r w:rsidRPr="00F14433">
        <w:rPr>
          <w:color w:val="000000"/>
          <w:sz w:val="24"/>
          <w:szCs w:val="24"/>
        </w:rPr>
        <w:br/>
        <w:t>5.4. Решение о назначении публичных слушаний вступает в силу со дня его официального опубликования в средствах массовой информации. Решение о назначении публичных слушаний, проект муниципального правового акта, выносимого на публичные слушания, подлежат официальному опубликованию (обнародованию) в средствах массовой информации, а также размещению на официальных сайтах органов местного самоуправления муниципального образования в телекоммуникационной сети Интернет.</w:t>
      </w:r>
    </w:p>
    <w:p w:rsidR="00E07F27" w:rsidRPr="00F14433" w:rsidRDefault="00E07F27" w:rsidP="00E07F27">
      <w:pPr>
        <w:spacing w:after="120"/>
        <w:jc w:val="both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>6. Организация подготовки публичных слушаний</w:t>
      </w:r>
    </w:p>
    <w:p w:rsidR="00E07F27" w:rsidRPr="00F14433" w:rsidRDefault="00E07F27" w:rsidP="000A6CAD">
      <w:pPr>
        <w:spacing w:after="120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>6.1. Организация и проведение публичных слушаний возлагается на Комиссию, которая состоит из председателя Комиссии, секретаря Комиссии и членов Комиссии. Состав Комиссии формируется на паритетных началах из представителей Совета народных депутатов муниципального образования и администрации муниципального образования и утверждается правовым актом о назначении публичных слушаний. Секретарь Комиссии подготавливает все необходимые для работы Комиссии документы и осуществляет их рассылку.</w:t>
      </w:r>
      <w:r w:rsidRPr="00F14433">
        <w:rPr>
          <w:color w:val="000000"/>
          <w:sz w:val="24"/>
          <w:szCs w:val="24"/>
        </w:rPr>
        <w:br/>
        <w:t>6.2. В случае назначения публичных слушаний по инициативе населения представители населения, закрепленные п. 4.2 настоящего Положения, имеют право непосредственно присутствовать и участвовать с правом совещательного голоса в заседаниях Комиссии.</w:t>
      </w:r>
      <w:r w:rsidRPr="00F14433">
        <w:rPr>
          <w:color w:val="000000"/>
          <w:sz w:val="24"/>
          <w:szCs w:val="24"/>
        </w:rPr>
        <w:br/>
        <w:t>6.3. Комиссия определяет перечень лиц, приглашаемых к участию в публичных слушаниях в качестве экспертов, направляет им официальные уведомления с просьбой дать свои письменные предложения по вопросам, выносимым на обсуждение.</w:t>
      </w:r>
      <w:r w:rsidRPr="00F14433">
        <w:rPr>
          <w:color w:val="000000"/>
          <w:sz w:val="24"/>
          <w:szCs w:val="24"/>
        </w:rPr>
        <w:br/>
        <w:t>6.4. В процессе подготовки публичных слушаний любой желающий житель муниципального образования вправе представить в Комиссию свои предложения и замечания, касающиеся обсуждаемого вопроса, для включения их в проект рекомендаций участников публичных слушаний.</w:t>
      </w:r>
      <w:r w:rsidRPr="00F14433">
        <w:rPr>
          <w:color w:val="000000"/>
          <w:sz w:val="24"/>
          <w:szCs w:val="24"/>
        </w:rPr>
        <w:br/>
        <w:t>6.5. Комиссия в своей деятельности подотчетна органу местного самоуправления, назначившему публичные слушания.</w:t>
      </w:r>
      <w:r w:rsidRPr="00F14433">
        <w:rPr>
          <w:color w:val="000000"/>
          <w:sz w:val="24"/>
          <w:szCs w:val="24"/>
        </w:rPr>
        <w:br/>
        <w:t>6.6. Комиссия в рамках своей работы:</w:t>
      </w:r>
      <w:r w:rsidRPr="00F14433">
        <w:rPr>
          <w:color w:val="000000"/>
          <w:sz w:val="24"/>
          <w:szCs w:val="24"/>
        </w:rPr>
        <w:br/>
        <w:t>- обеспечивает публикацию в средствах массовой информации темы, перечня вопросов публичных слушаний, сведений об инициаторах, о времени, месте проведения слушаний, проекта муниципального правового акта. Указанная информация подлежит размещению на официальных сайтах органов местного самоуправления в телекоммуникационной сети Интернет;</w:t>
      </w:r>
      <w:r w:rsidRPr="00F14433">
        <w:rPr>
          <w:color w:val="000000"/>
          <w:sz w:val="24"/>
          <w:szCs w:val="24"/>
        </w:rPr>
        <w:br/>
        <w:t>- запрашивает у органов местного самоуправления информацию и документацию, относящуюся к вопросам, выносимым на публичные слушания;</w:t>
      </w:r>
      <w:r w:rsidRPr="00F14433">
        <w:rPr>
          <w:color w:val="000000"/>
          <w:sz w:val="24"/>
          <w:szCs w:val="24"/>
        </w:rPr>
        <w:br/>
        <w:t>- регистрирует участников публичных слушаний, принимает заявки на выступления в рамках публичных слушаний;</w:t>
      </w:r>
      <w:r w:rsidRPr="00F14433">
        <w:rPr>
          <w:color w:val="000000"/>
          <w:sz w:val="24"/>
          <w:szCs w:val="24"/>
        </w:rPr>
        <w:br/>
        <w:t xml:space="preserve">- размещает предложения и рекомендации, поступившие от жителей и экспертов по вопросам, выносимым на публичные слушания, на официальных сайтах органов местного самоуправления в телекоммуникационной сети Интернет для ознакомления с ними жителей муниципального образования, обеспечивает беспрепятственный доступ </w:t>
      </w:r>
      <w:proofErr w:type="gramStart"/>
      <w:r w:rsidRPr="00F14433">
        <w:rPr>
          <w:color w:val="000000"/>
          <w:sz w:val="24"/>
          <w:szCs w:val="24"/>
        </w:rPr>
        <w:t>к</w:t>
      </w:r>
      <w:proofErr w:type="gramEnd"/>
      <w:r w:rsidRPr="00F14433">
        <w:rPr>
          <w:color w:val="000000"/>
          <w:sz w:val="24"/>
          <w:szCs w:val="24"/>
        </w:rPr>
        <w:t xml:space="preserve"> имеющимся в ее распоряжении материалов, касающихся вопросов, вынесенных на публичные слушания;</w:t>
      </w:r>
      <w:r w:rsidRPr="00F14433">
        <w:rPr>
          <w:color w:val="000000"/>
          <w:sz w:val="24"/>
          <w:szCs w:val="24"/>
        </w:rPr>
        <w:br/>
        <w:t xml:space="preserve">- </w:t>
      </w:r>
      <w:proofErr w:type="gramStart"/>
      <w:r w:rsidRPr="00F14433">
        <w:rPr>
          <w:color w:val="000000"/>
          <w:sz w:val="24"/>
          <w:szCs w:val="24"/>
        </w:rPr>
        <w:t>производит информирование жителей о времени и месте проведения публичных слушаний через средства массовой информации, сеть Интернет, иными доступными способами;</w:t>
      </w:r>
      <w:r w:rsidRPr="00F14433">
        <w:rPr>
          <w:color w:val="000000"/>
          <w:sz w:val="24"/>
          <w:szCs w:val="24"/>
        </w:rPr>
        <w:br/>
        <w:t>- устанавливает результаты публичных слушаний;</w:t>
      </w:r>
      <w:r w:rsidRPr="00F14433">
        <w:rPr>
          <w:color w:val="000000"/>
          <w:sz w:val="24"/>
          <w:szCs w:val="24"/>
        </w:rPr>
        <w:br/>
        <w:t>- ведет протокол публичных слушаний, осуществляет подготовку рекомендаций и предложений (заключения) по результатам публичных слушаний, передает их на рассмотрение в органы местного самоуправления, </w:t>
      </w:r>
      <w:r w:rsidRPr="00F14433">
        <w:rPr>
          <w:color w:val="000000"/>
          <w:sz w:val="24"/>
          <w:szCs w:val="24"/>
        </w:rPr>
        <w:br/>
        <w:t>- публикует заключение о результатах публичных слушаний.</w:t>
      </w:r>
      <w:r w:rsidRPr="00F14433">
        <w:rPr>
          <w:color w:val="000000"/>
          <w:sz w:val="24"/>
          <w:szCs w:val="24"/>
        </w:rPr>
        <w:br/>
        <w:t>6.7.</w:t>
      </w:r>
      <w:proofErr w:type="gramEnd"/>
      <w:r w:rsidRPr="00F14433">
        <w:rPr>
          <w:color w:val="000000"/>
          <w:sz w:val="24"/>
          <w:szCs w:val="24"/>
        </w:rPr>
        <w:t xml:space="preserve"> Полномочия Комиссии прекращаются после официальной передачи рекомендаций и предложений (заключения), принятых на публичных слушаниях, в орган местного самоуправления.</w:t>
      </w:r>
    </w:p>
    <w:p w:rsidR="00E07F27" w:rsidRPr="00F14433" w:rsidRDefault="00E07F27" w:rsidP="00E07F27">
      <w:pPr>
        <w:spacing w:after="120"/>
        <w:jc w:val="both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>7. Процедура проведения публичных слушаний</w:t>
      </w:r>
    </w:p>
    <w:p w:rsidR="00E07F27" w:rsidRPr="00F14433" w:rsidRDefault="00E07F27" w:rsidP="0007795D">
      <w:pPr>
        <w:spacing w:after="120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>7.1. Публичные слушания проводятся публично и открыто. Участники публичных слушаний вправе свободно высказывать свое мнение и вносить предложения и замечания по вопросу, вынесенному на публичные слушания.</w:t>
      </w:r>
      <w:r w:rsidRPr="00F14433">
        <w:rPr>
          <w:color w:val="000000"/>
          <w:sz w:val="24"/>
          <w:szCs w:val="24"/>
        </w:rPr>
        <w:br/>
        <w:t>7.2. Публичные слушания проводятся в отапливаемом, электрифицированном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публичные слушания, находящемся в транспортной доступности. Данные помещения должны быть пригодны для массового пребывания людей. Комиссия обязана обеспечить беспрепятственный доступ в помещение, в котором проводятся слушания, желающим участвовать в слушаниях. В зале, где будут проводиться слушания, в первую очередь размещаются лица, записавшиеся на выступление.</w:t>
      </w:r>
      <w:r w:rsidRPr="00F14433">
        <w:rPr>
          <w:color w:val="000000"/>
          <w:sz w:val="24"/>
          <w:szCs w:val="24"/>
        </w:rPr>
        <w:br/>
        <w:t>При выборе помещения для проведения публичных слушаний преимущество отдается помещениям муниципальной и государственной форм собственности, в исключительных случаях публичные слушания проводятся в помещениях иной формы собственности.</w:t>
      </w:r>
      <w:r w:rsidRPr="00F14433">
        <w:rPr>
          <w:color w:val="000000"/>
          <w:sz w:val="24"/>
          <w:szCs w:val="24"/>
        </w:rPr>
        <w:br/>
        <w:t>7.3. За один час перед открытием публичных слушаний начинается регистрация участников с указанием фамилии, имени, отчества, места работы и адреса места жительства участника слушаний.</w:t>
      </w:r>
      <w:r w:rsidRPr="00F14433">
        <w:rPr>
          <w:color w:val="000000"/>
          <w:sz w:val="24"/>
          <w:szCs w:val="24"/>
        </w:rPr>
        <w:br/>
        <w:t>7.4. Председательствующий ведет публичные слушания и следит за порядком обсуждения вопросов повестки дня публичных слушаний. Председательствующим является председатель Комиссии.</w:t>
      </w:r>
      <w:r w:rsidRPr="00F14433">
        <w:rPr>
          <w:color w:val="000000"/>
          <w:sz w:val="24"/>
          <w:szCs w:val="24"/>
        </w:rPr>
        <w:br/>
        <w:t>7.5. Публичные 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публичных слушаний, участниках публичных слушаний.</w:t>
      </w:r>
      <w:r w:rsidRPr="00F14433">
        <w:rPr>
          <w:color w:val="000000"/>
          <w:sz w:val="24"/>
          <w:szCs w:val="24"/>
        </w:rPr>
        <w:br/>
        <w:t>7.6. 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муниципального правового акта.</w:t>
      </w:r>
      <w:r w:rsidRPr="00F14433">
        <w:rPr>
          <w:color w:val="000000"/>
          <w:sz w:val="24"/>
          <w:szCs w:val="24"/>
        </w:rPr>
        <w:br/>
        <w:t xml:space="preserve">7.7. </w:t>
      </w:r>
      <w:proofErr w:type="gramStart"/>
      <w:r w:rsidRPr="00F14433">
        <w:rPr>
          <w:color w:val="000000"/>
          <w:sz w:val="24"/>
          <w:szCs w:val="24"/>
        </w:rPr>
        <w:t>По окончании выступления вопросы участниками публичных слушаний по обсуждаемой теме могут быть заданы как в устной, так и в письменной формах.</w:t>
      </w:r>
      <w:r w:rsidRPr="00F14433">
        <w:rPr>
          <w:color w:val="000000"/>
          <w:sz w:val="24"/>
          <w:szCs w:val="24"/>
        </w:rPr>
        <w:br/>
        <w:t>7.8.</w:t>
      </w:r>
      <w:proofErr w:type="gramEnd"/>
      <w:r w:rsidRPr="00F14433">
        <w:rPr>
          <w:color w:val="000000"/>
          <w:sz w:val="24"/>
          <w:szCs w:val="24"/>
        </w:rPr>
        <w:t xml:space="preserve"> Слово для выступлений предоставляется участникам публичных слушаний в порядке поступления письменных заявок в рамках регламента, установленного председательствующим. Слово для выступления может быть предоставлено и иным участникам публичных слушаний по их просьбе.</w:t>
      </w:r>
      <w:r w:rsidRPr="00F14433">
        <w:rPr>
          <w:color w:val="000000"/>
          <w:sz w:val="24"/>
          <w:szCs w:val="24"/>
        </w:rPr>
        <w:br/>
        <w:t>7.9. Продолжительность публичных слушаний определяется характером обсуждаемых вопросов. Председательствующий на публичных слушаниях вправе принять решение о перерыве в слушаниях или об их продолжении в другое время.</w:t>
      </w:r>
      <w:r w:rsidRPr="00F14433">
        <w:rPr>
          <w:color w:val="000000"/>
          <w:sz w:val="24"/>
          <w:szCs w:val="24"/>
        </w:rPr>
        <w:br/>
        <w:t>7.10. На публичных слушаниях секретарем ведется протокол, который подписывается председательствующим и секретарем.</w:t>
      </w:r>
      <w:r w:rsidRPr="00F14433">
        <w:rPr>
          <w:color w:val="000000"/>
          <w:sz w:val="24"/>
          <w:szCs w:val="24"/>
        </w:rPr>
        <w:br/>
        <w:t>7.11. В протоколе публичных слушаний в обязательном порядке должна быть отражена информация о ходе публичных слушаний, об участниках публичных слушаний, выразивших позиции, мнения, предложения и заявления участников публичных слушаний по каждому из обсуждаемых вопросов, с указанием информации.</w:t>
      </w:r>
      <w:r w:rsidRPr="00F14433">
        <w:rPr>
          <w:color w:val="000000"/>
          <w:sz w:val="24"/>
          <w:szCs w:val="24"/>
        </w:rPr>
        <w:br/>
        <w:t>7.12. Участник публичных слушаний вправе ознакомиться с протоколом публичных слушаний под роспись до прекращения полномочий Комиссии. Участник публичных слушаний вправе оставить свои замечания (при их наличии) к запротоколированному тексту своего выступления.</w:t>
      </w:r>
    </w:p>
    <w:p w:rsidR="00E07F27" w:rsidRPr="00F14433" w:rsidRDefault="00E07F27" w:rsidP="00E07F27">
      <w:pPr>
        <w:spacing w:after="120"/>
        <w:jc w:val="both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>8. Итоги публичных слушаний</w:t>
      </w:r>
    </w:p>
    <w:p w:rsidR="00E07F27" w:rsidRPr="00F14433" w:rsidRDefault="00E07F27" w:rsidP="0007795D">
      <w:pPr>
        <w:spacing w:after="120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 xml:space="preserve">8.1. По результатам публичных слушаний Комиссией принимается заключение, в котором даются рекомендации и предложения по вопросам публичных слушаний. Настоящее заключение разрабатывается Комиссией с учетом всех предложений и замечаний, поступивших от участников публичных слушаний. Комиссия принимает решение о принятии заключения по результатам публичных слушаний большинством голосов, что отражается в протоколе. Протокол и заключение по результатам публичных слушаний передаются Комиссией в орган местного самоуправления, назначившего публичные слушания. Данные документы носят рекомендательный характер для органов местного самоуправления муниципального образования, если иное не предусмотрено федеральными законами Российской Федерации, законами </w:t>
      </w:r>
      <w:r w:rsidR="0007795D">
        <w:rPr>
          <w:color w:val="000000"/>
          <w:sz w:val="24"/>
          <w:szCs w:val="24"/>
        </w:rPr>
        <w:t xml:space="preserve">Липецкой </w:t>
      </w:r>
      <w:r w:rsidRPr="00F14433">
        <w:rPr>
          <w:color w:val="000000"/>
          <w:sz w:val="24"/>
          <w:szCs w:val="24"/>
        </w:rPr>
        <w:t>области.</w:t>
      </w:r>
      <w:r w:rsidRPr="00F14433">
        <w:rPr>
          <w:color w:val="000000"/>
          <w:sz w:val="24"/>
          <w:szCs w:val="24"/>
        </w:rPr>
        <w:br/>
        <w:t>8.2. Заключение по результатам публичных слушаний подлежит официальному опубликованию (обнародованию) в средствах массовой информации, а также размещению на официальных сайтах органов местного самоуправления муниципального образования в телекоммуникационной сети Интернет.</w:t>
      </w:r>
      <w:r w:rsidRPr="00F14433">
        <w:rPr>
          <w:color w:val="000000"/>
          <w:sz w:val="24"/>
          <w:szCs w:val="24"/>
        </w:rPr>
        <w:br/>
        <w:t>8.3. Заключение по результатам публичных слушаний подлежит обязательному рассмотрению органом местного самоуправления муниципального образования, назначившим публичные слушания.</w:t>
      </w:r>
    </w:p>
    <w:p w:rsidR="00E07F27" w:rsidRPr="00F14433" w:rsidRDefault="00E07F27" w:rsidP="00E07F27">
      <w:pPr>
        <w:spacing w:after="120"/>
        <w:jc w:val="both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>9. Заключительные положения</w:t>
      </w:r>
    </w:p>
    <w:p w:rsidR="00E07F27" w:rsidRPr="00F14433" w:rsidRDefault="00E07F27" w:rsidP="00ED00EA">
      <w:pPr>
        <w:spacing w:after="120"/>
        <w:rPr>
          <w:color w:val="000000"/>
          <w:sz w:val="24"/>
          <w:szCs w:val="24"/>
        </w:rPr>
      </w:pPr>
      <w:r w:rsidRPr="00F14433">
        <w:rPr>
          <w:color w:val="000000"/>
          <w:sz w:val="24"/>
          <w:szCs w:val="24"/>
        </w:rPr>
        <w:t>9.1. Сведения, составляющие охраняемую законом тайну, не подлежат оглашению на публичных слушаниях.</w:t>
      </w:r>
      <w:r w:rsidRPr="00F14433">
        <w:rPr>
          <w:color w:val="000000"/>
          <w:sz w:val="24"/>
          <w:szCs w:val="24"/>
        </w:rPr>
        <w:br/>
        <w:t>9.2. Все вопросы, не урегулированные настоящим Положением, решаются в порядке, предусмотренном действующим законодательством.</w:t>
      </w: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07795D" w:rsidP="00646214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Pr="000A6CAD" w:rsidRDefault="00E07F27" w:rsidP="00646214">
      <w:pPr>
        <w:rPr>
          <w:sz w:val="24"/>
          <w:szCs w:val="24"/>
        </w:rPr>
      </w:pPr>
    </w:p>
    <w:p w:rsidR="00E07F27" w:rsidRDefault="00E07F27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p w:rsidR="000A6CAD" w:rsidRDefault="000A6CAD" w:rsidP="00646214">
      <w:pPr>
        <w:rPr>
          <w:sz w:val="24"/>
          <w:szCs w:val="24"/>
        </w:rPr>
      </w:pPr>
    </w:p>
    <w:sectPr w:rsidR="000A6CAD" w:rsidSect="009824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A74"/>
    <w:multiLevelType w:val="hybridMultilevel"/>
    <w:tmpl w:val="75AA8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6D8"/>
    <w:multiLevelType w:val="hybridMultilevel"/>
    <w:tmpl w:val="3AD46484"/>
    <w:lvl w:ilvl="0" w:tplc="BBB23846">
      <w:start w:val="1"/>
      <w:numFmt w:val="decimal"/>
      <w:lvlText w:val="%1."/>
      <w:lvlJc w:val="left"/>
      <w:pPr>
        <w:ind w:left="59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842BD6"/>
    <w:multiLevelType w:val="hybridMultilevel"/>
    <w:tmpl w:val="F1665EDE"/>
    <w:lvl w:ilvl="0" w:tplc="A42A7E2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219E69A2"/>
    <w:multiLevelType w:val="hybridMultilevel"/>
    <w:tmpl w:val="700281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8850B4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C22F66"/>
    <w:multiLevelType w:val="hybridMultilevel"/>
    <w:tmpl w:val="2CBC7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E0A28"/>
    <w:multiLevelType w:val="hybridMultilevel"/>
    <w:tmpl w:val="91D4FFB8"/>
    <w:lvl w:ilvl="0" w:tplc="249CF0EE">
      <w:start w:val="1"/>
      <w:numFmt w:val="decimal"/>
      <w:lvlText w:val="%1.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4E46225B"/>
    <w:multiLevelType w:val="hybridMultilevel"/>
    <w:tmpl w:val="06BA45D0"/>
    <w:lvl w:ilvl="0" w:tplc="5C9A1E48">
      <w:start w:val="1"/>
      <w:numFmt w:val="decimal"/>
      <w:lvlText w:val="%1."/>
      <w:lvlJc w:val="left"/>
      <w:pPr>
        <w:ind w:left="98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>
    <w:nsid w:val="5298674D"/>
    <w:multiLevelType w:val="hybridMultilevel"/>
    <w:tmpl w:val="92AE8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4A7174"/>
    <w:multiLevelType w:val="hybridMultilevel"/>
    <w:tmpl w:val="9956DF2A"/>
    <w:lvl w:ilvl="0" w:tplc="D960CB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341A14"/>
    <w:multiLevelType w:val="hybridMultilevel"/>
    <w:tmpl w:val="1238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FA41DA"/>
    <w:multiLevelType w:val="hybridMultilevel"/>
    <w:tmpl w:val="67DC0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71161C"/>
    <w:multiLevelType w:val="hybridMultilevel"/>
    <w:tmpl w:val="E11A29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F778E3"/>
    <w:multiLevelType w:val="hybridMultilevel"/>
    <w:tmpl w:val="79AC5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226A"/>
    <w:rsid w:val="00006AE7"/>
    <w:rsid w:val="0007795D"/>
    <w:rsid w:val="000A6CAD"/>
    <w:rsid w:val="00207228"/>
    <w:rsid w:val="00247082"/>
    <w:rsid w:val="002A4C7F"/>
    <w:rsid w:val="00615426"/>
    <w:rsid w:val="00646214"/>
    <w:rsid w:val="00907CA7"/>
    <w:rsid w:val="00A83AB1"/>
    <w:rsid w:val="00AC77C1"/>
    <w:rsid w:val="00AE1173"/>
    <w:rsid w:val="00B00DB9"/>
    <w:rsid w:val="00C01C56"/>
    <w:rsid w:val="00D7226A"/>
    <w:rsid w:val="00D84E8C"/>
    <w:rsid w:val="00E07F27"/>
    <w:rsid w:val="00ED00EA"/>
    <w:rsid w:val="00F0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7226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D7226A"/>
    <w:pPr>
      <w:ind w:firstLine="390"/>
      <w:jc w:val="both"/>
    </w:pPr>
    <w:rPr>
      <w:sz w:val="24"/>
      <w:szCs w:val="24"/>
    </w:rPr>
  </w:style>
  <w:style w:type="character" w:customStyle="1" w:styleId="a3">
    <w:name w:val="Цветовое выделение"/>
    <w:rsid w:val="00D7226A"/>
    <w:rPr>
      <w:b/>
      <w:color w:val="000080"/>
    </w:rPr>
  </w:style>
  <w:style w:type="paragraph" w:styleId="a4">
    <w:name w:val="No Spacing"/>
    <w:qFormat/>
    <w:rsid w:val="00D722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D7226A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D72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46214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6462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4621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646214"/>
    <w:pPr>
      <w:spacing w:before="100" w:beforeAutospacing="1" w:after="119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07F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2892</Words>
  <Characters>16486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>Reanimator Extreme Edition</Company>
  <LinksUpToDate>false</LinksUpToDate>
  <CharactersWithSpaces>19340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2020-02-10T10:55:00Z</dcterms:created>
  <dcterms:modified xsi:type="dcterms:W3CDTF">2020-02-25T08:17:00Z</dcterms:modified>
</cp:coreProperties>
</file>